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BB" w:rsidRDefault="00D61CB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61CBB" w:rsidRDefault="00D61CBB">
      <w:pPr>
        <w:pStyle w:val="ConsPlusNormal"/>
        <w:jc w:val="both"/>
      </w:pPr>
    </w:p>
    <w:p w:rsidR="00D61CBB" w:rsidRDefault="00D61CB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61CBB" w:rsidRDefault="00D61CBB">
      <w:pPr>
        <w:pStyle w:val="ConsPlusTitle"/>
        <w:jc w:val="center"/>
      </w:pPr>
    </w:p>
    <w:p w:rsidR="00D61CBB" w:rsidRDefault="00D61CBB">
      <w:pPr>
        <w:pStyle w:val="ConsPlusTitle"/>
        <w:jc w:val="center"/>
      </w:pPr>
      <w:r>
        <w:t>ПИСЬМО</w:t>
      </w:r>
    </w:p>
    <w:p w:rsidR="00D61CBB" w:rsidRDefault="00D61CBB">
      <w:pPr>
        <w:pStyle w:val="ConsPlusTitle"/>
        <w:jc w:val="center"/>
      </w:pPr>
      <w:r>
        <w:t>от 18 апреля 2016 г. N 03-348</w:t>
      </w:r>
    </w:p>
    <w:p w:rsidR="00D61CBB" w:rsidRDefault="00D61CBB">
      <w:pPr>
        <w:pStyle w:val="ConsPlusTitle"/>
        <w:jc w:val="center"/>
      </w:pPr>
    </w:p>
    <w:p w:rsidR="00D61CBB" w:rsidRDefault="00D61CBB">
      <w:pPr>
        <w:pStyle w:val="ConsPlusTitle"/>
        <w:jc w:val="center"/>
      </w:pPr>
      <w:r>
        <w:t>О НЕОБХОДИМОСТИ ПРОВЕДЕНИЯ</w:t>
      </w:r>
    </w:p>
    <w:p w:rsidR="00D61CBB" w:rsidRDefault="00D61CBB">
      <w:pPr>
        <w:pStyle w:val="ConsPlusTitle"/>
        <w:jc w:val="center"/>
      </w:pPr>
      <w:r>
        <w:t>ПРОФЕССИОНАЛЬНОЙ ПЕРЕПОДГОТОВКИ ИЛИ ПОВЫШЕНИЯ КВАЛИФИКАЦИИ</w:t>
      </w:r>
    </w:p>
    <w:p w:rsidR="00D61CBB" w:rsidRDefault="00D61CBB">
      <w:pPr>
        <w:pStyle w:val="ConsPlusTitle"/>
        <w:jc w:val="center"/>
      </w:pPr>
      <w:r>
        <w:t>В СФЕРЕ ЗАКУПОК</w:t>
      </w:r>
    </w:p>
    <w:p w:rsidR="00D61CBB" w:rsidRDefault="00D61CBB">
      <w:pPr>
        <w:pStyle w:val="ConsPlusNormal"/>
        <w:jc w:val="both"/>
      </w:pPr>
    </w:p>
    <w:p w:rsidR="00D61CBB" w:rsidRDefault="00D61CBB">
      <w:pPr>
        <w:pStyle w:val="ConsPlusNormal"/>
        <w:ind w:firstLine="540"/>
        <w:jc w:val="both"/>
      </w:pPr>
      <w:proofErr w:type="gramStart"/>
      <w:r>
        <w:t xml:space="preserve">Департамент управления программами и конкурсных процедур Министерства образования и науки Российской Федерации обращает внимание на то, что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работники контрактной службы должны иметь высшее образование или дополнительное профессиональное образование</w:t>
      </w:r>
      <w:proofErr w:type="gramEnd"/>
      <w:r>
        <w:t xml:space="preserve"> в сфере закупок. В состав комиссии по осуществлению закупок включаются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D61CBB" w:rsidRDefault="00D61CBB">
      <w:pPr>
        <w:pStyle w:val="ConsPlusNormal"/>
        <w:ind w:firstLine="540"/>
        <w:jc w:val="both"/>
      </w:pPr>
      <w:r>
        <w:t>Приказами Министерства труда и социальной защиты Российской Федерации от 10 сентября 2015 г. N 625н и N 626н утверждены профессиональные стандарты "</w:t>
      </w:r>
      <w:hyperlink r:id="rId7" w:history="1">
        <w:r>
          <w:rPr>
            <w:color w:val="0000FF"/>
          </w:rPr>
          <w:t>Экспе</w:t>
        </w:r>
        <w:proofErr w:type="gramStart"/>
        <w:r>
          <w:rPr>
            <w:color w:val="0000FF"/>
          </w:rPr>
          <w:t>рт</w:t>
        </w:r>
      </w:hyperlink>
      <w:r>
        <w:t xml:space="preserve"> в сф</w:t>
      </w:r>
      <w:proofErr w:type="gramEnd"/>
      <w:r>
        <w:t>ере закупок" и "</w:t>
      </w:r>
      <w:hyperlink r:id="rId8" w:history="1">
        <w:r>
          <w:rPr>
            <w:color w:val="0000FF"/>
          </w:rPr>
          <w:t>Специалист</w:t>
        </w:r>
      </w:hyperlink>
      <w:r>
        <w:t xml:space="preserve"> в сфере закупок", квалифицирующие профессиональные требования к специалистам в сфере закупок.</w:t>
      </w:r>
    </w:p>
    <w:p w:rsidR="00D61CBB" w:rsidRDefault="00D61CBB">
      <w:pPr>
        <w:pStyle w:val="ConsPlusNormal"/>
        <w:ind w:firstLine="540"/>
        <w:jc w:val="both"/>
      </w:pPr>
      <w:r>
        <w:t xml:space="preserve">Стандарты разработаны во исполнение </w:t>
      </w:r>
      <w:hyperlink r:id="rId9" w:history="1">
        <w:r>
          <w:rPr>
            <w:color w:val="0000FF"/>
          </w:rPr>
          <w:t>статьи 195.1</w:t>
        </w:r>
      </w:hyperlink>
      <w:r>
        <w:t xml:space="preserve"> Трудового кодекса Российской Федерации и призваны, в том числе, обеспечить принцип профессионализма заказчика согласно </w:t>
      </w:r>
      <w:hyperlink r:id="rId10" w:history="1">
        <w:r>
          <w:rPr>
            <w:color w:val="0000FF"/>
          </w:rPr>
          <w:t>статье 9</w:t>
        </w:r>
      </w:hyperlink>
      <w:r>
        <w:t xml:space="preserve"> Федерального закона N 44-ФЗ.</w:t>
      </w:r>
    </w:p>
    <w:p w:rsidR="00D61CBB" w:rsidRDefault="00D61CBB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пункту 25</w:t>
        </w:r>
      </w:hyperlink>
      <w:r>
        <w:t xml:space="preserve"> постановления Правительства Российской Федерации от 22.01.2013 N 23 "О Правилах разработки, утверждения и применения профессиональных стандартов" профессиональные стандарты применяются:</w:t>
      </w:r>
    </w:p>
    <w:p w:rsidR="00D61CBB" w:rsidRDefault="00D61CBB">
      <w:pPr>
        <w:pStyle w:val="ConsPlusNormal"/>
        <w:ind w:firstLine="540"/>
        <w:jc w:val="both"/>
      </w:pPr>
      <w:r>
        <w:t>-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управления;</w:t>
      </w:r>
    </w:p>
    <w:p w:rsidR="00D61CBB" w:rsidRDefault="00D61CBB">
      <w:pPr>
        <w:pStyle w:val="ConsPlusNormal"/>
        <w:ind w:firstLine="540"/>
        <w:jc w:val="both"/>
      </w:pPr>
      <w:r>
        <w:t>- образовательными организациями профессионального образования при разработке профессиональных образовательных программ;</w:t>
      </w:r>
    </w:p>
    <w:p w:rsidR="00D61CBB" w:rsidRDefault="00D61CBB">
      <w:pPr>
        <w:pStyle w:val="ConsPlusNormal"/>
        <w:ind w:firstLine="540"/>
        <w:jc w:val="both"/>
      </w:pPr>
      <w:r>
        <w:t>- при разработке в установленном порядке федеральных государственных образовательных стандартов профессионального образования.</w:t>
      </w:r>
    </w:p>
    <w:p w:rsidR="00D61CBB" w:rsidRDefault="00D61CB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 w:history="1">
        <w:r>
          <w:rPr>
            <w:color w:val="0000FF"/>
          </w:rPr>
          <w:t>статьей 195.3</w:t>
        </w:r>
      </w:hyperlink>
      <w:r>
        <w:t xml:space="preserve"> Трудового кодекса Российской Федерации характеристики квалификации, которые содержатся в профессиональных стандартах и обязательность применения которых не установлена в соответствии с </w:t>
      </w:r>
      <w:hyperlink r:id="rId13" w:history="1">
        <w:r>
          <w:rPr>
            <w:color w:val="0000FF"/>
          </w:rPr>
          <w:t>частью первой</w:t>
        </w:r>
      </w:hyperlink>
      <w:r>
        <w:t xml:space="preserve"> настоящей статьи,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  <w:proofErr w:type="gramEnd"/>
    </w:p>
    <w:p w:rsidR="00D61CBB" w:rsidRDefault="00D61CBB">
      <w:pPr>
        <w:pStyle w:val="ConsPlusNormal"/>
        <w:ind w:firstLine="540"/>
        <w:jc w:val="both"/>
      </w:pPr>
      <w:r>
        <w:t xml:space="preserve">В силу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 мая 2015 г. N 122-ФЗ "О внесении изменений в Трудовой кодекс Российской Федерации и статьи 11 и 73 Федерального закона "Об образовании в Российской Федерации" с 1 июля 2016 г. стандарты станут обязательными для работодателей.</w:t>
      </w:r>
    </w:p>
    <w:p w:rsidR="00D61CBB" w:rsidRDefault="00D61CBB">
      <w:pPr>
        <w:pStyle w:val="ConsPlusNormal"/>
        <w:ind w:firstLine="540"/>
        <w:jc w:val="both"/>
      </w:pPr>
      <w:r>
        <w:t>В этой связи напоминаем о необходимости проведения профессиональной переподготовки или повышения квалификации в сфере закупок сотрудников организации и приведения в соответствие с требованиями профессиональных стандартов документации в сфере управления персоналом.</w:t>
      </w:r>
    </w:p>
    <w:p w:rsidR="00D61CBB" w:rsidRDefault="00D61CBB">
      <w:pPr>
        <w:pStyle w:val="ConsPlusNormal"/>
        <w:jc w:val="both"/>
      </w:pPr>
    </w:p>
    <w:p w:rsidR="00D61CBB" w:rsidRDefault="00D61CBB">
      <w:pPr>
        <w:pStyle w:val="ConsPlusNormal"/>
        <w:jc w:val="right"/>
      </w:pPr>
      <w:r>
        <w:t>Директор Департамента управления</w:t>
      </w:r>
    </w:p>
    <w:p w:rsidR="00D61CBB" w:rsidRDefault="00D61CBB">
      <w:pPr>
        <w:pStyle w:val="ConsPlusNormal"/>
        <w:jc w:val="right"/>
      </w:pPr>
      <w:r>
        <w:lastRenderedPageBreak/>
        <w:t>программами и конкурсных процедур</w:t>
      </w:r>
    </w:p>
    <w:p w:rsidR="00D61CBB" w:rsidRDefault="00D61CBB">
      <w:pPr>
        <w:pStyle w:val="ConsPlusNormal"/>
        <w:jc w:val="right"/>
      </w:pPr>
      <w:r>
        <w:t>М.С.ПОПОВ</w:t>
      </w:r>
    </w:p>
    <w:p w:rsidR="00D61CBB" w:rsidRDefault="00D61CBB">
      <w:pPr>
        <w:pStyle w:val="ConsPlusNormal"/>
        <w:jc w:val="both"/>
      </w:pPr>
    </w:p>
    <w:p w:rsidR="00D61CBB" w:rsidRDefault="00D61CBB">
      <w:pPr>
        <w:pStyle w:val="ConsPlusNormal"/>
        <w:jc w:val="both"/>
      </w:pPr>
    </w:p>
    <w:p w:rsidR="00D61CBB" w:rsidRDefault="00D61C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35B" w:rsidRDefault="0020135B">
      <w:bookmarkStart w:id="0" w:name="_GoBack"/>
      <w:bookmarkEnd w:id="0"/>
    </w:p>
    <w:sectPr w:rsidR="0020135B" w:rsidSect="0028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BB"/>
    <w:rsid w:val="0020135B"/>
    <w:rsid w:val="00D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4AAB863CD4FFC78A80A13F61E8CB29BC394042A39C3F3BDA8B93D477EB5C4959689B7290C21F4q5NBH" TargetMode="External"/><Relationship Id="rId13" Type="http://schemas.openxmlformats.org/officeDocument/2006/relationships/hyperlink" Target="consultantplus://offline/ref=4514AAB863CD4FFC78A80A13F61E8CB298CB930E2B33C3F3BDA8B93D477EB5C4959689B42B0Cq2N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14AAB863CD4FFC78A80A13F61E8CB29BC394022F37C3F3BDA8B93D477EB5C4959689B7290C21F5q5N2H" TargetMode="External"/><Relationship Id="rId12" Type="http://schemas.openxmlformats.org/officeDocument/2006/relationships/hyperlink" Target="consultantplus://offline/ref=4514AAB863CD4FFC78A80A13F61E8CB298CB930E2B33C3F3BDA8B93D477EB5C4959689B42B0Dq2N1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14AAB863CD4FFC78A80A13F61E8CB298CB930F2435C3F3BDA8B93D477EB5C4959689B7290C25F2q5N4H" TargetMode="External"/><Relationship Id="rId11" Type="http://schemas.openxmlformats.org/officeDocument/2006/relationships/hyperlink" Target="consultantplus://offline/ref=4514AAB863CD4FFC78A80A13F61E8CB29BC2940F2A36C3F3BDA8B93D477EB5C4959689B7290C21F0q5N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14AAB863CD4FFC78A80A13F61E8CB298CB930F2435C3F3BDA8B93D477EB5C4959689B7290C20F4q5N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14AAB863CD4FFC78A80A13F61E8CB298CB930E2B33C3F3BDA8B93D477EB5C4959689B42B0Cq2N5H" TargetMode="External"/><Relationship Id="rId14" Type="http://schemas.openxmlformats.org/officeDocument/2006/relationships/hyperlink" Target="consultantplus://offline/ref=4514AAB863CD4FFC78A80A13F61E8CB29BCC9B0E2B35C3F3BDA8B93D47q7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2016-07-29T07:13:00Z</dcterms:created>
  <dcterms:modified xsi:type="dcterms:W3CDTF">2016-07-29T07:13:00Z</dcterms:modified>
</cp:coreProperties>
</file>